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13578E">
        <w:rPr>
          <w:rFonts w:ascii="Times New Roman" w:hAnsi="Times New Roman"/>
          <w:b/>
          <w:sz w:val="24"/>
          <w:szCs w:val="24"/>
        </w:rPr>
        <w:t>1</w:t>
      </w:r>
      <w:r w:rsidR="0013578E">
        <w:rPr>
          <w:rFonts w:ascii="Times New Roman" w:hAnsi="Times New Roman"/>
          <w:b/>
          <w:sz w:val="24"/>
          <w:szCs w:val="24"/>
        </w:rPr>
        <w:t xml:space="preserve"> </w:t>
      </w:r>
      <w:r w:rsidR="00DA4C9A" w:rsidRPr="00D80C0F">
        <w:rPr>
          <w:rFonts w:ascii="Times New Roman" w:hAnsi="Times New Roman"/>
          <w:b/>
          <w:sz w:val="24"/>
          <w:szCs w:val="24"/>
        </w:rPr>
        <w:t>лот</w:t>
      </w:r>
      <w:r w:rsidR="0013578E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A35B1" w:rsidRDefault="005F17C7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</w:t>
      </w:r>
    </w:p>
    <w:p w:rsidR="00515941" w:rsidRPr="00E135B1" w:rsidRDefault="00515941" w:rsidP="005159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ПРИМЕЧАНИЕ:</w:t>
      </w:r>
      <w:r w:rsidR="006527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В связи 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необходимостью полного взаимодействия приобретаемых наборов реагентов с находящимися на балансе клиники </w:t>
      </w:r>
      <w:r w:rsidR="0013578E" w:rsidRPr="0013578E">
        <w:rPr>
          <w:rFonts w:ascii="Times New Roman" w:eastAsia="Calibri" w:hAnsi="Times New Roman" w:cs="Times New Roman"/>
          <w:b/>
          <w:sz w:val="24"/>
          <w:szCs w:val="24"/>
        </w:rPr>
        <w:t xml:space="preserve">биохимического анализатора </w:t>
      </w:r>
      <w:proofErr w:type="spellStart"/>
      <w:r w:rsidR="0013578E" w:rsidRPr="0013578E">
        <w:rPr>
          <w:rFonts w:ascii="Times New Roman" w:eastAsia="Calibri" w:hAnsi="Times New Roman" w:cs="Times New Roman"/>
          <w:b/>
          <w:sz w:val="24"/>
          <w:szCs w:val="24"/>
        </w:rPr>
        <w:t>Cobas</w:t>
      </w:r>
      <w:proofErr w:type="spellEnd"/>
      <w:r w:rsidR="0013578E" w:rsidRPr="0013578E">
        <w:rPr>
          <w:rFonts w:ascii="Times New Roman" w:eastAsia="Calibri" w:hAnsi="Times New Roman" w:cs="Times New Roman"/>
          <w:b/>
          <w:sz w:val="24"/>
          <w:szCs w:val="24"/>
        </w:rPr>
        <w:t xml:space="preserve"> c 311 </w:t>
      </w:r>
      <w:r w:rsidR="0013578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 программным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обеспечением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работающим только с данными  наборами  реагентов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, должно быть обеспечено полное взаимодействие поставля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емого Товара с этим </w:t>
      </w:r>
      <w:r w:rsidR="0013578E">
        <w:rPr>
          <w:rFonts w:ascii="Times New Roman" w:eastAsia="Calibri" w:hAnsi="Times New Roman" w:cs="Times New Roman"/>
          <w:b/>
          <w:sz w:val="24"/>
          <w:szCs w:val="24"/>
        </w:rPr>
        <w:t>аппар</w:t>
      </w:r>
      <w:r w:rsidR="0013578E">
        <w:rPr>
          <w:rFonts w:ascii="Times New Roman" w:eastAsia="Calibri" w:hAnsi="Times New Roman" w:cs="Times New Roman"/>
          <w:b/>
          <w:sz w:val="24"/>
          <w:szCs w:val="24"/>
        </w:rPr>
        <w:t>атом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15941" w:rsidRPr="00523426" w:rsidRDefault="00515941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78E" w:rsidRPr="0013578E" w:rsidRDefault="0013578E" w:rsidP="001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578E">
        <w:rPr>
          <w:rFonts w:ascii="Times New Roman" w:hAnsi="Times New Roman" w:cs="Times New Roman"/>
          <w:b/>
          <w:sz w:val="24"/>
          <w:szCs w:val="24"/>
        </w:rPr>
        <w:t>ЛОТ №</w:t>
      </w:r>
      <w:r w:rsidR="00BA630F">
        <w:rPr>
          <w:rFonts w:ascii="Times New Roman" w:hAnsi="Times New Roman" w:cs="Times New Roman"/>
          <w:b/>
          <w:sz w:val="24"/>
          <w:szCs w:val="24"/>
        </w:rPr>
        <w:t>1</w:t>
      </w:r>
      <w:r w:rsidRPr="0013578E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0" w:name="_GoBack"/>
      <w:r w:rsidRPr="0013578E">
        <w:rPr>
          <w:rFonts w:ascii="Times New Roman" w:hAnsi="Times New Roman" w:cs="Times New Roman"/>
          <w:sz w:val="24"/>
          <w:szCs w:val="24"/>
        </w:rPr>
        <w:t xml:space="preserve">Поставка расходных материалов для биохимического анализатора </w:t>
      </w:r>
      <w:proofErr w:type="spellStart"/>
      <w:r w:rsidRPr="0013578E">
        <w:rPr>
          <w:rFonts w:ascii="Times New Roman" w:hAnsi="Times New Roman" w:cs="Times New Roman"/>
          <w:sz w:val="24"/>
          <w:szCs w:val="24"/>
          <w:lang w:val="en-US"/>
        </w:rPr>
        <w:t>Cobas</w:t>
      </w:r>
      <w:proofErr w:type="spellEnd"/>
      <w:r w:rsidRPr="0013578E">
        <w:rPr>
          <w:rFonts w:ascii="Times New Roman" w:hAnsi="Times New Roman" w:cs="Times New Roman"/>
          <w:sz w:val="24"/>
          <w:szCs w:val="24"/>
        </w:rPr>
        <w:t xml:space="preserve"> </w:t>
      </w:r>
      <w:r w:rsidRPr="0013578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3578E">
        <w:rPr>
          <w:rFonts w:ascii="Times New Roman" w:hAnsi="Times New Roman" w:cs="Times New Roman"/>
          <w:sz w:val="24"/>
          <w:szCs w:val="24"/>
        </w:rPr>
        <w:t xml:space="preserve"> 311 для нужд КДЛ ООО «</w:t>
      </w:r>
      <w:proofErr w:type="spellStart"/>
      <w:r w:rsidRPr="0013578E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13578E">
        <w:rPr>
          <w:rFonts w:ascii="Times New Roman" w:hAnsi="Times New Roman" w:cs="Times New Roman"/>
          <w:sz w:val="24"/>
          <w:szCs w:val="24"/>
        </w:rPr>
        <w:t>»</w:t>
      </w:r>
      <w:bookmarkEnd w:id="0"/>
    </w:p>
    <w:p w:rsidR="0013578E" w:rsidRPr="0013578E" w:rsidRDefault="0013578E" w:rsidP="001357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3578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559"/>
        <w:gridCol w:w="709"/>
        <w:gridCol w:w="709"/>
        <w:gridCol w:w="7371"/>
      </w:tblGrid>
      <w:tr w:rsidR="0013578E" w:rsidRPr="0013578E" w:rsidTr="00D17CE4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13578E" w:rsidRPr="0013578E" w:rsidTr="00D17CE4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Гамма-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Глютамилтрансфераза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03002721122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γ-</w:t>
            </w:r>
            <w:proofErr w:type="spellStart"/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глутамилтрансферазы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(ГГТ)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K2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ЭДТА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ТРИС: 492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 8.25;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глицилглицин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492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консервант; добавки;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EDTA: L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γ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глутамил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3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карбокси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4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нитроанилид: 22.5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ацетат: 10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4.5; стабилизаторы, консерванты.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Условия хранения закрытого реагента:  +2 - +8°С.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3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1200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400.</w:t>
            </w:r>
          </w:p>
        </w:tc>
      </w:tr>
      <w:tr w:rsidR="0013578E" w:rsidRPr="0013578E" w:rsidTr="00D17CE4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Лактатд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гидрогеназа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03004732122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лактатдегидрогеназы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Принцип метода: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УФ-анализ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N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метилглюкамин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400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 9.4 (37 °C); литий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62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стабилизаторы; консерванты;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НАД: 62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стабилизаторы; консерванты.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 +2 - +8°С.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10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1000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300.</w:t>
            </w:r>
          </w:p>
        </w:tc>
      </w:tr>
      <w:tr w:rsidR="0013578E" w:rsidRPr="0013578E" w:rsidTr="00D17CE4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ЛПНП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Холестерин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03038866322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холестерина-ЛПНП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Принцип метода: гомогенный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энзиматический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колориметрический метод.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1: Буфер MOPS (3-морфолинопропан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сульфоновая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кислота): 20.1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6.5; HSDA: 0.96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аскорбатоксидаза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Eupenicillium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spec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рекомбинант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): ≥50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(хрен): ≥167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2: Буфер MOPS (3-морфолинопропан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сульфоновая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кислота): 20.1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6.8; MgSO4*7H2O: 8.11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4-аминоантипирин: 2.46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холестерин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эстераза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Pseudomonas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spec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.): ≥50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холестерин оксидаза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Brevibacterium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spec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рекомбинант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): ≥33.3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(хрен): ≥334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детергент; консервант.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Диапазон измерений: 0.10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14.2 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175.</w:t>
            </w:r>
          </w:p>
        </w:tc>
      </w:tr>
      <w:tr w:rsidR="0013578E" w:rsidRPr="0013578E" w:rsidTr="00D17CE4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Холестерин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03039773190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общего холестерина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Принцип метода: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энзиматический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колориметрический метод.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K2-ЭДТА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ПИПЕС-буфер: 225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6.8; Mg2+: 10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натрия: 0.6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4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аминофеназон: ≥ 0.45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фенол ≥ 12.6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полигликолевый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эфир жирных спиртов: 3 %;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холестеролэстераза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Pseudomonas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spec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.): ≥ 25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 (≥ 1.5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/мл);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холестеролоксидаза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(E.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coli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): ≥ 7.5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 (≥ 0.45 Е/мл);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(хрена): ≥ 12.5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 (≥ 0.75 Е/мл); стабилизаторы; консервант;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4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0.1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20.7 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400.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общего билирубина методом спектрофотометрического анализа в сыворотке и плазме крови на анализаторах клинических биохимических и платформах модульных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05795397190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1.Назначение: Набор реагентов для количественного определения   общего содержания билирубина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плазма с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гепарином, K2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, K3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ЭДТК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Принцип метода: Колориметрический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диазометод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Фосфат: 25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детергенты; стабилизаторы; рН 1.0;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Соль 3,5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дихлорфенилдиазония: ≥ 1.35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 +2 - +8°С.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2.5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650 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 (0.146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38.0 мг/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250.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Альбумин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сыворотке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03183688122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1.Назначение: Набор реагентов для количественного определения  альбумина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гепарин, К2-ЭДТА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Цитратный буфер: 95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4.1; консервант;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Цитратный буфер: 95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рН 4.1;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бромкрезоловый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зеленый: 0.66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 +15 - +25°С.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60 г/л.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300.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Железо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03183696122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 железа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-гепарин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лимонная кислота: 200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тиомочевина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115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детергент;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2: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аскорбат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натрия 150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феррозин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консервант.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6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0.90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179 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200.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белок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03183734190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общего содержания белка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K2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ЭДТА 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Гидроксид натрия: 400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виннокислый калий-натрий: 89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Гидроксид натрия: 400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виннокислый калий-натрий: 89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иодид калия: 61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сульфат меди: 24.3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 +15 - +25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4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Диапазон измерений: 2.0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120 г/л.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300.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Амилаза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03183742122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α-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амилазы в сыворотке, плазме и моче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 плазма, моча.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HEPES: 52.4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хлорид натрия: 87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хлорид кальция: 0.08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хлорид магния: 12.6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глюкозидаза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(бактериальная): ≥ 66.8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7.0 (37 °C);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консерванты; стабилизаторы;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HEPES: 52.4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этилиден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G7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PNP: 22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7.0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(37 °C); консерванты; стабилизаторы.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3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1500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300.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Мочевая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кислота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03183807190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мочевой кислоты в сыворотке, плазме и моче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К2-ЭДТА плазма, моча.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Фосфатный буфер: 0.05 моль/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7.8; TOOS: 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полигликолевый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эфир жирного спирта: 4.8 %;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аскорбатоксидаза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(EC 1.10.3.3; цуккини) ≥ 83.5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 (25 °C); стабилизаторы;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Фосфатный буфер: 0.1 моль/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 7.8;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гексацианоферрат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калия (II): 0.3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4-аминофеназон ≥ 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уриказа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(EC 1.7.3.3;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Arthrobacter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protophormiae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 ≥ 83.4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 (25 °C);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(ПОД) (EC 1.11.1.7; хрен) ≥ 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 (25 °C);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стабилизаторы.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8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измерений: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Сыворотка/плазма: 0.2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25.0 мг/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Моча: 2.2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275 мг/дл.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400.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Щелочная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Фосфотаза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МФКХ (большая упаковка)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03333701190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для диагностики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для количественного определения щелочной фосфатазы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Принцип метода:  Колориметрический анализ в соответствии со стандартизированным методом.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-гепарин плазма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1: 2-амино-2-метил-1-пропанол: 1.724 моль/л,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10.44 (30 °C);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ацетат магния: 3.83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сульфат цинка: 0.766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N-(2-гидроксиэтил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spellStart"/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этилендиамин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ацетилацетоуксусная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кислота: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3.83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Реагент: 2 p-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нитрофенил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фосфат: 132.8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8.44 (30 °C); консерванты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8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1200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400.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ЛПВП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Холестерин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04399803190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холестерина-ЛПВП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Принцип метода: гомогенный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энзиматический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колориметрический метод.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K2-ЭДТА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HEPES-буфер: 10.07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CHES 96.95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 7.4; декстран сульфат: 1.5 г/л; нитрата магния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гексагидрат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&gt; 11.7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HSDA: 0.96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аскорбатоксидаза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Eupenicillium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рекомбинант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): &gt; 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(хрен): &gt; 16.7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HEPES-буфер: 10.07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 7.0; PEG-холестерин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эстераза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Pseudonomas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spec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.): &gt; 3.33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PEG-холестерин оксидаза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Streptomyces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рекомбинант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): &gt; 127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(хрен): &gt; 333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4-амино-антипирин: 2.46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0.08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3.12 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200.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Мочевина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04460715190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мочевины/азота мочевины в сыворотке, плазме и моче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К2-ЭДТА плазма, моча.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1: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9 %;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ТРИС-буфер: 220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/л, рН 8.6; 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оксокглутарат: 73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НАДН: 2.5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АДФ: 6.5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уреаза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канавалия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мечевидная): ≥ 300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ГЛДГ (бычья печень): ≥ 80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консервант; нереактивные стабилизаторы.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8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измерений: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Сыворотка/плазма: 0.5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40 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Моча: 1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2000 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500.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Антистрептолизин</w:t>
            </w:r>
            <w:proofErr w:type="spellEnd"/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04489403190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антител к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стрептолизину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0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Принцип метода: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Иммунонефелометрический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К2-ЭДТА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ТРИС-буфер: 170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/л, рН 8.2;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Боратный буфер: 10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 8.2; латексные частицы, покрытые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стрептолизином</w:t>
            </w:r>
            <w:proofErr w:type="spellEnd"/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2 мл/л.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20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600 МЕ/мл.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150.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Креатинкиназа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04524977190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(КК)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Имидазол: 58.0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рН 6.00; N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40.0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EDTA: 3.00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АМФ: 10.0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диаденозин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пентафосфат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24.0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НАДФ+: 9.5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Mg2+: 20.0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D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глюкоза: 40.0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консервант; стабилизатор;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2: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EDTA: 3.00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9.1; ГК (дрожжи): ≥ 600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G6PDH (микробный): ≥ 600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АДФ: 12.0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креатин фосфат: 180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N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метилдиэтананоламин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69.0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консервант; стабилизатор; детергент.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8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7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2000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200.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Креатинфосфокиназа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MB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04525299190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 каталитической активности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субэлемента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(КK-MB)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Имидазол: 58.0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рН 6.0; N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40.0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EDTA: 3.0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АМФ: 10.0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диаденозин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пентафосфат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24.0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НАДФ+: 9.5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Mg2+: 20.0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D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глюкоза: 40.0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стабилизатор;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EDTA: 3.0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9.1; ГК (дрожжи): ≥ 600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G6PDH (микробный): ≥ 600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АДФ: 12.0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креатин фосфат: 180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N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метилдиэтананоламин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69.0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моноклональные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антитела крысы, ингибирующие КК-M человека (ингибирующая способность ≥ 2000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 для КК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MM); консервант; стабилизатор; детергент.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 +2 - +8°С.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8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3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500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100.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Яффе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04810716190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сыворотке, плазме крови человека и моче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Принцип метода: колориметрический анализ на основе реакции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Яффе.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K2-ЭДТА плазма, моча.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1: гидроксид калия: 900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фосфат: 135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≥ 13.5; консервант; стабилизатор;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2: пикриновая кислота: 38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6.5; нереактивный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буфер.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 +15 - +25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8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сыворотка/плазма: 15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2200 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моча: 375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55000.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700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прямого билирубина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05589061190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Набор реагентов для количественного определения прямого билирубина в сыворотке и плазме крови человека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Принцип метода: 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Диазометод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-гепарин, K2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и K3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EDTA плазма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фосфорная кислота: 85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HEDTA: 4.0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детергент;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1.9;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2: 3,5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Дихлорфенил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диазоний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1.5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1.3.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6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1,5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291 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350.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С-реактивный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белок (латекс)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20764930322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1.Назначение: Набор реагентов для количественного определения C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реактивного белка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Принцип метода: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иммунотурбидиметрический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метод с латексным усилением.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К2-ЭДТА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1: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-буфер с альбумином бычьей сыворотки и иммуноглобулинами (мышиными); консервант;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2: Частицы латекса, покрытые анти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СРБ (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мышиным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 в глициновом буфере; консервант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Диапазон измерений: 1.00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250 мг/л.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8. Количество тестов в наборе: не менее 300.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Аспарагиновая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трансаминаза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20764949322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содержания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аланинаминотрансферазы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(АЛТ) в человеческой сыворотке крови и плазме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 и K2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ЭДТА плазма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ТРИС-буфер: 224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/л, рН 7.3 (37 °C); L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аланин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1120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альбумин (бычий): 0.25 %;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лактатгидрогеназа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бактериальная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): не менее 45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стабилизаторы; консервант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Реагент: 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Оксоглютарат: 94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НАДН: не менее 1.7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добавки; консервант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700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500.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Аланиновая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трансаминаза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20764957322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содержания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аланинаминотрансферазы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(АЛТ) в человеческой сыворотке крови и плазме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 и K2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ЭДТА плазма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ТРИС-буфер: 224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/л, рН 7.3 (37 °C); L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аланин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1120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альбумин (бычий): 0.25 %;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лактатгидрогеназа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бактериальная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): не менее 45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стабилизаторы; консервант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Реагент: 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Оксоглютарат: 94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НАДН: не менее 1.7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добавки; консервант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700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Е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500.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Триглицериды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20767107322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триглицеридов в сыворотке и плазме крови человека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аналиазторах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K2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ЭДТА  плазма.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ПИПЕС-буфер: 50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6.8; Mg2+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40 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натрия: 0.20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АТФ ≥ 1.4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4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аминофеназон ≥ 0.13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4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хлорфенол: 4.7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липаза липопротеин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Pseudomonas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spec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.): ≥ 83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глицерокиназа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Bacillus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stearothermophilus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): ≥ 3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 оксидаза глицерин фосфата (E.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coli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): ≥ 41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/л;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(хрена): ≥ 1.6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мккат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консервант, стабилизаторы.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Условия хранения закрытого реагента: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5.Стабильность вскрытого реагента на борту анализатора: не менее 8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измерений: 0.1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10.0 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не менее 250.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Активатор для систем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кобас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04663632190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дополнительный реагент для проведения процедур технического обслуживания автоматических биохимических анализаторов.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сыворотка человека без химических добавок.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готового реагента: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4 дней при +15 - +32°C;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7 дней при +2 - +8°C;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меннее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28 дней при  -15 - -25°C при условии однократного размораживания.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не менее 9 флаконов объемом не менее 12 мл.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Детергент для предупреждения перекрестного переноса для системы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04489241190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использованию промывочный раствор для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реагентоотборников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анализаторов.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1 моль/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; детергент.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Фасовка: кассета с реагентом объемом не менее 66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Поверочный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раствор</w:t>
            </w:r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20757144322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набор реагентов для определения точности дозирования образца и реагента на автоматических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набора: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Реагент 1: хлорид натрия: 1.54 моль/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3: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Orange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G: 45 мг/л; ТРИС: 3 г/л, рН 7.5;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Tween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 80: 0.25 г/л; консерванты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реагента на борту анализатора: не менее 7 дней.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Раствор 1 (детергент 1) для промывки ячейки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04880285190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использованию раствор для промывки реакционных кювет и дозирующих устройств автоматических биохимических анализаторов.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 1 моль/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, детергент: 4%.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10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не менее 2 ёмкостей объемом не менее 1,8 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Раствор 2 (кислый детергент 2) для промывки ячейки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04880307190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использованию кислотный раствор для промывки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устройст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дозирования проб и реагентов автоматических биохимических анализаторов.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буфер; детергент: 310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 моногидрата лимонной кислоты.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не менее 2 ёмкостей объемом не менее 1,8 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Раствор промывочный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04708725190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готовый к использованию раствор для промывки пробоотборника или реакционной камеры автоматических биохимических анализаторов.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: 1 моль/л.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4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не менее 12 флаконов объемом 59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Раствор промывочный 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05958024190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использованию промывочный раствор для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реагентоотборников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анализаторов.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 буфер; детергент.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4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не менее 12 флаконов объемом не менее 68 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Наличие штрих-кода для автоматического распознавания реагента анализатором.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Кюветы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04555040001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пластиковые многоразовые реакционные кюветы для автоматического биохимического анализатора.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Фасовка: не менее 18 сегментов по 11 кювет в упаковке.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моющее синтетическое для системы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04489225190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использованию промывочный раствор для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реагентоотборников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биохимических анализаторов.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12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кассета с реагентом объемом не менее 50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Экотергент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cobas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 311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05422485190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готовый к использованию реагент для добавления в реакционную ванну автоматических биохимических анализаторов.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детергент.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4 недель.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кассета с реагентом объемом не менее 60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универсальный I (20х5 мл)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05117003190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лиофилизованная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сыворотка для проведения процедур контроля качества на автоматических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человеческая сыворотка крови с химическими добавками и материалом биологического происхождения, стабилизаторы.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Содержит компоненты в физиологической концентрации: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ACP, ACP-NPP, ACP-P, ALB, ALP, ALT, AMYL, AMYL-P, AST, BIL-D, BIL-T, BUN,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CHE, CHOL, CK, CREA,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GGT, GLDH, GLUC, HBDH, LACT, LDH, LIP,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PHOS, SALI, TG, TP, UA, UREA, CK-MB, Apo-A1,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Apo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-B, HDL-C, LDL-C,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Cl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K,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ALBT, ATRYP, ASLO, C3, C4, CERU, CRP, HGLOB, IGA, IGG, IGM, KAPPA, LAMBDA, PREA, TP, TRSF.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не менее 20 флаконов объемом не менее 5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Стабильность компонентов после растворения: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12 часов при  +15 - +25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5 дней при  +2 - +8°С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28 дней при  -15 - -25°С (с однократной заморозкой)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Стабильность общего билирубина, прямого билирубина, кислой фосфатазы, простатической кислой фосфатазы и остаточной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железосвязывающей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в восстановленной контрольной сыворотке крови: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8 часов при  +15 - +25°С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менее 24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чаосв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при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14 дней при  -15 - -25°С (с однократной заморозкой).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универсальный II (20х5 мл)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05117216190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лиофилизованная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сыворотка для проведения процедур контроля качества на автоматических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человеческая сыворотка крови с химическими добавками и материалом биологического происхождения, стабилизаторы.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Содержит компоненты в патологической концентрации: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ACP, ACP-NPP, ACP-P, ALB, ALP, ALT, AMYL, AMYL-P, AST, BIL-D, BIL-T, BUN,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CHE, CHOL, CK, CREA,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GGT, GLDH, GLUC, HBDH, LACT, LDH, LIP,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PHOS, SALI, TG, TP, UA, UREA, CK-MB, Apo-A1,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Apo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-B, HDL-C, LDL-C,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Cl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K,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ALBT, ATRYP, ASLO, C3, C4, CERU, CRP, HGLOB, IGA, IGG, IGM, KAPPA, LAMBDA, PREA, TP, TRSF.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не менее 20 флаконов объемом не менее 5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Стабильность компонентов после растворения: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12 часов при  +15 - +25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5 дней при  +2 - +8°С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28 дней при  -15 - -25°С (с однократной заморозкой)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Стабильность общего билирубина, прямого билирубина, кислой фосфатазы, простатической кислой фосфатазы и остаточной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железосвязывающей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в восстановленной контрольной сыворотке крови: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8 часов при  +15 - +25°С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менее 24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чаосв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при  +2 - +8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14 дней при  -15 - -25°С (с однократной заморозкой).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Калибратор белков для автоматизированных систем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11355279216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жидкий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сыворотка крови человека с химическими добавками и материалом биологического происхождения.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для калибровки методик: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alpa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Antitrypsin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AAGP,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Haptoglobin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IgA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C3, C4,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Kappa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light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Lambda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light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CRP,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CRP-LX, CRP-HS,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Transferrin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Ferritin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не менее 5 флаконов объемом не менее 1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Стабильность компонентов калибратора после вскрытия: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4 недель при +2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+8 °C;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Калибратор для автоматизированных систем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10759350190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сыворотка для калибровки количественных методов исследования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лиофилизованная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человеческая сыворотка крови с химическими добавками и материалом биологического происхождения.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калибровки методик: альбумин,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холестерол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билирубин прямой, билирубин общий, глюкоза, железо, ОЖСС, кальций,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триглицериды, фосфор, магний, мочевая кислота, мочевина, общий белок,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креатининкиназа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ЛДГ, АЛТ, амилаза, липаза,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холинэстераза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, щелочная фосфатаза, амилаза панкреатическая, АСТ, ГГТ.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упаковке штрих-кода, распознаваемого анализатором, содержащего точные значения компонентов калибратора.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не менее 12 флаконов объемом не менее 3 мл.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Калибратор для автоматизированных систем СК-МВ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11447394216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сыворотка для калибровки количественных методов определения СК-МВ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лиофилизированный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калибратор на основе альбумина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бычьей сыворотки с химическими добавками и материалом биологического происхождения.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для калибровки методики: CK-MB.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не менее 3 флаконов объемом не менее 1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Стабильность компонентов растворенного калибратора: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24 часов при +15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+25 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2 дней при +2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+8 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4 недель при -15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-25 °C (с однократной заморозкой).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Калибратор липидов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12172623122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сыворотка для калибровки количественных методов исследования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лиофилизованная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человеческая сыворотка крови с химическими добавками и материалом биологического происхождения.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для калибровки методик: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Аполипопротеин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A1,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Аполипопротеин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B, холестерин-ЛПВП, холестерин-ЛПНП.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не менее 3 флаконов объемом не менее 1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Стабильность компонентов растворенного калибратора: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8 часов при +15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+25 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5 дней при +2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+8 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4 недель при -15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-25 °C (с однократной заморозкой).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Калибратор ПАЦ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преальбумин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антистрептолизин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церулоплазмин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03555941190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лиофилизированный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человеческая сыворотка крови с химическими добавками и материалом биологического происхождения (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преальбумин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антистептолизин</w:t>
            </w:r>
            <w:proofErr w:type="spellEnd"/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церулоплазмин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); стабилизаторы, консерванты.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для калибровки методик: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преальбумин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, АСЛО,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церулоплазмин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не менее 3 флаконов объемом не менее 1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6. Стабильность компонентов растворенного калибратора: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8 часов при +15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+25 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2 дней при +2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+8 °C;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не менее 2 недель при -15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noBreakHyphen/>
              <w:t>-25 °C;</w:t>
            </w:r>
          </w:p>
        </w:tc>
      </w:tr>
      <w:tr w:rsidR="0013578E" w:rsidRPr="0013578E" w:rsidTr="00D17CE4">
        <w:trPr>
          <w:trHeight w:val="71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Галогеновая лампа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04813707001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галогеновая лампа накаливания для автоматического биохимического анализатора. 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Характеристики: не менее 12</w:t>
            </w:r>
            <w:proofErr w:type="gram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/ 50 Вт.</w:t>
            </w:r>
          </w:p>
        </w:tc>
      </w:tr>
      <w:tr w:rsidR="0013578E" w:rsidRPr="0013578E" w:rsidTr="00D17CE4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Пробирки для образцов (2мл), 5000 шт.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10394246001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1. Назначение: пластиковые прозрачные одноразовые пробирки для образцов для использования с автоматическими анализаторами.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2. Объем: не менее 2,0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Фасовка: не менее 5000 шт. в упаковке</w:t>
            </w:r>
          </w:p>
        </w:tc>
      </w:tr>
      <w:tr w:rsidR="0013578E" w:rsidRPr="0013578E" w:rsidTr="00D17CE4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Дилюент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9% для системы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04489357190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78E" w:rsidRPr="0013578E" w:rsidRDefault="0013578E" w:rsidP="00135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дилюент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образцов.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9% </w:t>
            </w:r>
            <w:proofErr w:type="spellStart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анализатора: не менее 12 недель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кассета с реагентом объемом не менее 50 мл.</w:t>
            </w:r>
            <w:r w:rsidRPr="0013578E">
              <w:rPr>
                <w:rFonts w:ascii="Times New Roman" w:hAnsi="Times New Roman" w:cs="Times New Roman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</w:tr>
    </w:tbl>
    <w:p w:rsidR="0013578E" w:rsidRPr="0013578E" w:rsidRDefault="0013578E" w:rsidP="001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80D" w:rsidRDefault="0063380D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63380D" w:rsidSect="00FE1022">
      <w:pgSz w:w="16838" w:h="11906" w:orient="landscape"/>
      <w:pgMar w:top="425" w:right="820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F372D"/>
    <w:rsid w:val="0013578E"/>
    <w:rsid w:val="00143F1B"/>
    <w:rsid w:val="001657D4"/>
    <w:rsid w:val="001B25D3"/>
    <w:rsid w:val="00224AD1"/>
    <w:rsid w:val="00293312"/>
    <w:rsid w:val="003722E8"/>
    <w:rsid w:val="0045447B"/>
    <w:rsid w:val="0046522F"/>
    <w:rsid w:val="004D228E"/>
    <w:rsid w:val="00515941"/>
    <w:rsid w:val="00523426"/>
    <w:rsid w:val="00523BFC"/>
    <w:rsid w:val="00570FC6"/>
    <w:rsid w:val="00571673"/>
    <w:rsid w:val="00571D74"/>
    <w:rsid w:val="005F17C7"/>
    <w:rsid w:val="006203CE"/>
    <w:rsid w:val="0063380D"/>
    <w:rsid w:val="00652737"/>
    <w:rsid w:val="00683F72"/>
    <w:rsid w:val="00783EA7"/>
    <w:rsid w:val="008042D2"/>
    <w:rsid w:val="0080478E"/>
    <w:rsid w:val="00832B66"/>
    <w:rsid w:val="00854AB0"/>
    <w:rsid w:val="008919AE"/>
    <w:rsid w:val="008A25A1"/>
    <w:rsid w:val="008A35B1"/>
    <w:rsid w:val="0094759C"/>
    <w:rsid w:val="009960F1"/>
    <w:rsid w:val="009E3E18"/>
    <w:rsid w:val="009F3E7D"/>
    <w:rsid w:val="00A24C82"/>
    <w:rsid w:val="00A9524B"/>
    <w:rsid w:val="00B610E1"/>
    <w:rsid w:val="00BA630F"/>
    <w:rsid w:val="00BE2641"/>
    <w:rsid w:val="00C154CC"/>
    <w:rsid w:val="00C216DA"/>
    <w:rsid w:val="00C50F9D"/>
    <w:rsid w:val="00C91B43"/>
    <w:rsid w:val="00CA3669"/>
    <w:rsid w:val="00DA4C9A"/>
    <w:rsid w:val="00E176D8"/>
    <w:rsid w:val="00E46D27"/>
    <w:rsid w:val="00E83181"/>
    <w:rsid w:val="00EA0675"/>
    <w:rsid w:val="00EE36BD"/>
    <w:rsid w:val="00F217AF"/>
    <w:rsid w:val="00F64F9B"/>
    <w:rsid w:val="00FA5BEF"/>
    <w:rsid w:val="00FE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4933</Words>
  <Characters>28120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22</cp:revision>
  <cp:lastPrinted>2016-11-11T03:29:00Z</cp:lastPrinted>
  <dcterms:created xsi:type="dcterms:W3CDTF">2016-11-09T03:53:00Z</dcterms:created>
  <dcterms:modified xsi:type="dcterms:W3CDTF">2016-12-20T11:46:00Z</dcterms:modified>
</cp:coreProperties>
</file>